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010"/>
        <w:gridCol w:w="907"/>
        <w:gridCol w:w="1956"/>
        <w:gridCol w:w="85"/>
        <w:gridCol w:w="3063"/>
        <w:gridCol w:w="390"/>
        <w:gridCol w:w="1286"/>
      </w:tblGrid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bCs/>
                <w:sz w:val="24"/>
                <w:szCs w:val="24"/>
                <w:lang w:val="sr-Cyrl-CS"/>
              </w:rPr>
            </w:pPr>
            <w:r w:rsidRPr="00332B05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332B05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332B05">
              <w:rPr>
                <w:bCs/>
                <w:sz w:val="24"/>
                <w:szCs w:val="24"/>
              </w:rPr>
              <w:t>:</w:t>
            </w:r>
            <w:r w:rsidRPr="00332B05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32B05">
              <w:rPr>
                <w:b/>
                <w:sz w:val="24"/>
                <w:szCs w:val="24"/>
                <w:lang w:val="sr-Cyrl-CS"/>
              </w:rPr>
              <w:t>ОДМ</w:t>
            </w:r>
            <w:r w:rsidR="00555E23" w:rsidRPr="00332B05">
              <w:rPr>
                <w:b/>
                <w:sz w:val="24"/>
                <w:szCs w:val="24"/>
                <w:lang w:val="sr-Cyrl-CS"/>
              </w:rPr>
              <w:t>, ОБИ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bCs/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sr-Cyrl-CS"/>
              </w:rPr>
              <w:t xml:space="preserve">Врста </w:t>
            </w:r>
            <w:r w:rsidRPr="00332B05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332B05">
              <w:rPr>
                <w:b/>
                <w:sz w:val="24"/>
                <w:szCs w:val="24"/>
                <w:lang w:val="ru-RU"/>
              </w:rPr>
              <w:t>Основне академске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 xml:space="preserve">Назив предмета: </w:t>
            </w:r>
            <w:r w:rsidR="00555E23" w:rsidRPr="00332B05">
              <w:rPr>
                <w:b/>
                <w:bCs/>
                <w:sz w:val="24"/>
                <w:szCs w:val="24"/>
                <w:lang w:val="sr-Cyrl-CS"/>
              </w:rPr>
              <w:t>Проје</w:t>
            </w:r>
            <w:r w:rsidR="00362C11" w:rsidRPr="00332B05">
              <w:rPr>
                <w:b/>
                <w:bCs/>
                <w:sz w:val="24"/>
                <w:szCs w:val="24"/>
                <w:lang w:val="sr-Cyrl-CS"/>
              </w:rPr>
              <w:t>к</w:t>
            </w:r>
            <w:r w:rsidR="00555E23" w:rsidRPr="00332B05">
              <w:rPr>
                <w:b/>
                <w:bCs/>
                <w:sz w:val="24"/>
                <w:szCs w:val="24"/>
                <w:lang w:val="sr-Cyrl-CS"/>
              </w:rPr>
              <w:t xml:space="preserve">товање </w:t>
            </w:r>
            <w:r w:rsidRPr="00332B05">
              <w:rPr>
                <w:b/>
                <w:bCs/>
                <w:sz w:val="24"/>
                <w:szCs w:val="24"/>
                <w:lang w:val="sr-Cyrl-CS"/>
              </w:rPr>
              <w:t>медија у образовању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332B05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332B05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332B05">
              <w:rPr>
                <w:sz w:val="24"/>
                <w:szCs w:val="24"/>
                <w:lang w:val="ru-RU"/>
              </w:rPr>
              <w:t>)</w:t>
            </w:r>
            <w:r w:rsidRPr="00332B05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332B05">
              <w:rPr>
                <w:b/>
                <w:bCs/>
                <w:sz w:val="24"/>
                <w:szCs w:val="24"/>
              </w:rPr>
              <w:t xml:space="preserve"> </w:t>
            </w:r>
            <w:r w:rsidR="00957ABC" w:rsidRPr="00332B05">
              <w:rPr>
                <w:b/>
                <w:bCs/>
                <w:sz w:val="24"/>
                <w:szCs w:val="24"/>
              </w:rPr>
              <w:t>Рајко М. Пећанац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sz w:val="24"/>
                <w:szCs w:val="24"/>
                <w:lang w:val="sr-Cyrl-CS"/>
              </w:rPr>
            </w:pPr>
            <w:r w:rsidRPr="00332B05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332B05">
              <w:rPr>
                <w:bCs/>
                <w:sz w:val="24"/>
                <w:szCs w:val="24"/>
              </w:rPr>
              <w:t xml:space="preserve"> </w:t>
            </w:r>
            <w:r w:rsidR="00555E23" w:rsidRPr="00332B05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sz w:val="24"/>
                <w:szCs w:val="24"/>
                <w:lang w:val="sr-Cyrl-CS"/>
              </w:rPr>
            </w:pPr>
            <w:r w:rsidRPr="00332B05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332B05">
              <w:rPr>
                <w:bCs/>
                <w:sz w:val="24"/>
                <w:szCs w:val="24"/>
              </w:rPr>
              <w:t>:</w:t>
            </w:r>
            <w:r w:rsidRPr="00332B05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55E23" w:rsidRPr="00332B05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sz w:val="24"/>
                <w:szCs w:val="24"/>
                <w:lang w:val="sr-Cyrl-CS"/>
              </w:rPr>
            </w:pPr>
            <w:r w:rsidRPr="00332B05">
              <w:rPr>
                <w:bCs/>
                <w:sz w:val="24"/>
                <w:szCs w:val="24"/>
                <w:lang w:val="sr-Cyrl-CS"/>
              </w:rPr>
              <w:t>Услов</w:t>
            </w:r>
            <w:r w:rsidRPr="00332B05">
              <w:rPr>
                <w:bCs/>
                <w:sz w:val="24"/>
                <w:szCs w:val="24"/>
              </w:rPr>
              <w:t>:</w:t>
            </w:r>
            <w:r w:rsidRPr="00332B05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32B05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332B05" w:rsidRPr="00332B05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="002C06A4" w:rsidRPr="00332B05">
              <w:rPr>
                <w:bCs/>
                <w:sz w:val="24"/>
                <w:szCs w:val="24"/>
                <w:lang w:val="sr-Cyrl-CS"/>
              </w:rPr>
              <w:t xml:space="preserve">Оспособљавање студента </w:t>
            </w:r>
            <w:r w:rsidR="002C06A4" w:rsidRPr="00332B05">
              <w:rPr>
                <w:bCs/>
                <w:sz w:val="24"/>
                <w:szCs w:val="24"/>
              </w:rPr>
              <w:t>з</w:t>
            </w:r>
            <w:r w:rsidR="00FC66AA" w:rsidRPr="00332B05">
              <w:rPr>
                <w:bCs/>
                <w:sz w:val="24"/>
                <w:szCs w:val="24"/>
                <w:lang w:val="sr-Cyrl-CS"/>
              </w:rPr>
              <w:t xml:space="preserve">а самостално </w:t>
            </w:r>
            <w:r w:rsidR="002C06A4" w:rsidRPr="00332B05">
              <w:rPr>
                <w:bCs/>
                <w:sz w:val="24"/>
                <w:szCs w:val="24"/>
                <w:lang w:val="sr-Cyrl-CS"/>
              </w:rPr>
              <w:t xml:space="preserve">стручно </w:t>
            </w:r>
            <w:r w:rsidR="002C06A4" w:rsidRPr="00332B05">
              <w:rPr>
                <w:bCs/>
                <w:sz w:val="24"/>
                <w:szCs w:val="24"/>
              </w:rPr>
              <w:t>пројект</w:t>
            </w:r>
            <w:r w:rsidR="002C06A4" w:rsidRPr="00332B05">
              <w:rPr>
                <w:bCs/>
                <w:sz w:val="24"/>
                <w:szCs w:val="24"/>
                <w:lang w:val="sr-Cyrl-CS"/>
              </w:rPr>
              <w:t>овање</w:t>
            </w:r>
            <w:r w:rsidR="002C06A4" w:rsidRPr="00332B05">
              <w:rPr>
                <w:bCs/>
                <w:sz w:val="24"/>
                <w:szCs w:val="24"/>
              </w:rPr>
              <w:t xml:space="preserve"> </w:t>
            </w:r>
            <w:r w:rsidR="002C06A4" w:rsidRPr="00332B05">
              <w:rPr>
                <w:bCs/>
                <w:sz w:val="24"/>
                <w:szCs w:val="24"/>
                <w:lang w:val="sr-Cyrl-CS"/>
              </w:rPr>
              <w:t xml:space="preserve">медија у образовању уз активну употребу  креативних/иновационих процеса и </w:t>
            </w:r>
            <w:r w:rsidR="00FC66AA" w:rsidRPr="00332B05">
              <w:rPr>
                <w:bCs/>
                <w:sz w:val="24"/>
                <w:szCs w:val="24"/>
                <w:lang w:val="sr-Cyrl-CS"/>
              </w:rPr>
              <w:t>нових рачунарских технологија.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332B05" w:rsidRPr="00332B05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332B05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555E23" w:rsidRPr="00332B05">
              <w:rPr>
                <w:bCs/>
                <w:sz w:val="24"/>
                <w:szCs w:val="24"/>
              </w:rPr>
              <w:t>У оквиру изучавања овог предмета, студенти, ће бити оспособљени за самостални и тимски рад на прој</w:t>
            </w:r>
            <w:r w:rsidR="00555E23" w:rsidRPr="00332B05">
              <w:rPr>
                <w:bCs/>
                <w:sz w:val="24"/>
                <w:szCs w:val="24"/>
                <w:lang w:val="sr-Cyrl-CS"/>
              </w:rPr>
              <w:t>е</w:t>
            </w:r>
            <w:r w:rsidR="00555E23" w:rsidRPr="00332B05">
              <w:rPr>
                <w:bCs/>
                <w:sz w:val="24"/>
                <w:szCs w:val="24"/>
              </w:rPr>
              <w:t>ктовању медија у образовању. Посебан акценат се даје на способности студената за иновативну фукцију у имплементацији медија у процесе образовања.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332B05" w:rsidRPr="00332B05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332B05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555E23" w:rsidRPr="00332B05" w:rsidRDefault="00555E23" w:rsidP="00566B43">
            <w:pPr>
              <w:jc w:val="both"/>
              <w:rPr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pl-PL"/>
              </w:rPr>
              <w:t>Појам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су</w:t>
            </w:r>
            <w:r w:rsidRPr="00332B05">
              <w:rPr>
                <w:sz w:val="24"/>
                <w:szCs w:val="24"/>
              </w:rPr>
              <w:t>ш</w:t>
            </w:r>
            <w:r w:rsidRPr="00332B05">
              <w:rPr>
                <w:sz w:val="24"/>
                <w:szCs w:val="24"/>
                <w:lang w:val="pl-PL"/>
              </w:rPr>
              <w:t>тина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структура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креативних</w:t>
            </w:r>
            <w:r w:rsidRPr="00332B05">
              <w:rPr>
                <w:sz w:val="24"/>
                <w:szCs w:val="24"/>
              </w:rPr>
              <w:t>/</w:t>
            </w:r>
            <w:r w:rsidRPr="00332B05">
              <w:rPr>
                <w:sz w:val="24"/>
                <w:szCs w:val="24"/>
                <w:lang w:val="pl-PL"/>
              </w:rPr>
              <w:t>иновационих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Појам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су</w:t>
            </w:r>
            <w:r w:rsidRPr="00332B05">
              <w:rPr>
                <w:sz w:val="24"/>
                <w:szCs w:val="24"/>
              </w:rPr>
              <w:t>ш</w:t>
            </w:r>
            <w:r w:rsidRPr="00332B05">
              <w:rPr>
                <w:sz w:val="24"/>
                <w:szCs w:val="24"/>
                <w:lang w:val="pl-PL"/>
              </w:rPr>
              <w:t>тина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на</w:t>
            </w:r>
            <w:r w:rsidRPr="00332B05">
              <w:rPr>
                <w:sz w:val="24"/>
                <w:szCs w:val="24"/>
              </w:rPr>
              <w:t>ч</w:t>
            </w:r>
            <w:r w:rsidRPr="00332B05">
              <w:rPr>
                <w:sz w:val="24"/>
                <w:szCs w:val="24"/>
                <w:lang w:val="pl-PL"/>
              </w:rPr>
              <w:t>ини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потреба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управљања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иновационим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процесима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Анализа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елемената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креативних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Модели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креирања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иновација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техни</w:t>
            </w:r>
            <w:r w:rsidRPr="00332B05">
              <w:rPr>
                <w:sz w:val="24"/>
                <w:szCs w:val="24"/>
              </w:rPr>
              <w:t>ч</w:t>
            </w:r>
            <w:r w:rsidRPr="00332B05">
              <w:rPr>
                <w:sz w:val="24"/>
                <w:szCs w:val="24"/>
                <w:lang w:val="pl-PL"/>
              </w:rPr>
              <w:t>ких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унапре</w:t>
            </w:r>
            <w:r w:rsidRPr="00332B05">
              <w:rPr>
                <w:sz w:val="24"/>
                <w:szCs w:val="24"/>
              </w:rPr>
              <w:t>ђ</w:t>
            </w:r>
            <w:r w:rsidRPr="00332B05">
              <w:rPr>
                <w:sz w:val="24"/>
                <w:szCs w:val="24"/>
                <w:lang w:val="pl-PL"/>
              </w:rPr>
              <w:t>ења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др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Елементи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креативних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Методологија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утвр</w:t>
            </w:r>
            <w:r w:rsidRPr="00332B05">
              <w:rPr>
                <w:sz w:val="24"/>
                <w:szCs w:val="24"/>
              </w:rPr>
              <w:t>ђ</w:t>
            </w:r>
            <w:r w:rsidRPr="00332B05">
              <w:rPr>
                <w:sz w:val="24"/>
                <w:szCs w:val="24"/>
                <w:lang w:val="pl-PL"/>
              </w:rPr>
              <w:t>ивања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елемената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показатеља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креативних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Методологија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утвр</w:t>
            </w:r>
            <w:r w:rsidRPr="00332B05">
              <w:rPr>
                <w:sz w:val="24"/>
                <w:szCs w:val="24"/>
              </w:rPr>
              <w:t>ђ</w:t>
            </w:r>
            <w:r w:rsidRPr="00332B05">
              <w:rPr>
                <w:sz w:val="24"/>
                <w:szCs w:val="24"/>
                <w:lang w:val="pl-PL"/>
              </w:rPr>
              <w:t>ивања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циљева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креативних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Методологија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во</w:t>
            </w:r>
            <w:r w:rsidRPr="00332B05">
              <w:rPr>
                <w:sz w:val="24"/>
                <w:szCs w:val="24"/>
              </w:rPr>
              <w:t>ђ</w:t>
            </w:r>
            <w:r w:rsidRPr="00332B05">
              <w:rPr>
                <w:sz w:val="24"/>
                <w:szCs w:val="24"/>
                <w:lang w:val="pl-PL"/>
              </w:rPr>
              <w:t>ења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креативних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Константе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варијабле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у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иновационим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процесима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Интеракциона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дејства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изме</w:t>
            </w:r>
            <w:r w:rsidRPr="00332B05">
              <w:rPr>
                <w:sz w:val="24"/>
                <w:szCs w:val="24"/>
              </w:rPr>
              <w:t>ђ</w:t>
            </w:r>
            <w:r w:rsidRPr="00332B05">
              <w:rPr>
                <w:sz w:val="24"/>
                <w:szCs w:val="24"/>
                <w:lang w:val="pl-PL"/>
              </w:rPr>
              <w:t>у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компонената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креативног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процеса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Крити</w:t>
            </w:r>
            <w:r w:rsidRPr="00332B05">
              <w:rPr>
                <w:sz w:val="24"/>
                <w:szCs w:val="24"/>
              </w:rPr>
              <w:t>ч</w:t>
            </w:r>
            <w:r w:rsidRPr="00332B05">
              <w:rPr>
                <w:sz w:val="24"/>
                <w:szCs w:val="24"/>
                <w:lang w:val="pl-PL"/>
              </w:rPr>
              <w:t>ка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анализа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свих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елемената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и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фаза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креативних</w:t>
            </w:r>
            <w:r w:rsidRPr="00332B05">
              <w:rPr>
                <w:sz w:val="24"/>
                <w:szCs w:val="24"/>
              </w:rPr>
              <w:t xml:space="preserve"> </w:t>
            </w:r>
            <w:r w:rsidRPr="00332B05">
              <w:rPr>
                <w:sz w:val="24"/>
                <w:szCs w:val="24"/>
                <w:lang w:val="pl-PL"/>
              </w:rPr>
              <w:t>поступака</w:t>
            </w:r>
            <w:r w:rsidRPr="00332B05">
              <w:rPr>
                <w:sz w:val="24"/>
                <w:szCs w:val="24"/>
              </w:rPr>
              <w:t xml:space="preserve">. </w:t>
            </w:r>
            <w:r w:rsidRPr="00332B05">
              <w:rPr>
                <w:sz w:val="24"/>
                <w:szCs w:val="24"/>
                <w:lang w:val="pl-PL"/>
              </w:rPr>
              <w:t>Технике креативног мишљења.</w:t>
            </w:r>
          </w:p>
          <w:p w:rsidR="00555E23" w:rsidRPr="00332B05" w:rsidRDefault="00555E23" w:rsidP="00566B43">
            <w:pPr>
              <w:jc w:val="both"/>
              <w:rPr>
                <w:iCs/>
                <w:color w:val="FF0000"/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pl-PL"/>
              </w:rPr>
              <w:t>Иновациони процеси и техничко-технолошки развој ­ друштвени прогрес. Предности и недостаци система вредновања и заштите ауторских права. Иновације и ресурси. Пројектовање конструкторских елемената. Пројектовање модела у образовању. Пројектовање макета. Пројектовање лабораторија за основну школу</w:t>
            </w:r>
            <w:r w:rsidRPr="00332B05">
              <w:rPr>
                <w:sz w:val="24"/>
                <w:szCs w:val="24"/>
              </w:rPr>
              <w:t>.</w:t>
            </w:r>
          </w:p>
          <w:p w:rsidR="00566B43" w:rsidRPr="00332B05" w:rsidRDefault="00566B43" w:rsidP="00566B43">
            <w:pPr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332B05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566B43" w:rsidRPr="00332B05" w:rsidRDefault="00AE30A4" w:rsidP="00566B43">
            <w:pPr>
              <w:jc w:val="both"/>
              <w:rPr>
                <w:iCs/>
                <w:color w:val="FF0000"/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pl-PL"/>
              </w:rPr>
              <w:t>Пројектовање модела медија у образовању. Пројектовање макета. Пројектовање лабораторија за основну школу</w:t>
            </w:r>
            <w:r w:rsidRPr="00332B05">
              <w:rPr>
                <w:sz w:val="24"/>
                <w:szCs w:val="24"/>
              </w:rPr>
              <w:t>.</w:t>
            </w:r>
            <w:r w:rsidRPr="00332B05">
              <w:rPr>
                <w:iCs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566B43" w:rsidRPr="00332B05">
              <w:rPr>
                <w:iCs/>
                <w:sz w:val="24"/>
                <w:szCs w:val="24"/>
                <w:lang w:val="sr-Cyrl-CS"/>
              </w:rPr>
              <w:t>Израда елабората по темама програма предавања.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1F6129" w:rsidRPr="00332B05" w:rsidRDefault="001F6129" w:rsidP="001F6129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332B05">
              <w:rPr>
                <w:sz w:val="24"/>
                <w:szCs w:val="24"/>
              </w:rPr>
              <w:t>Лебурић, А. (1996). Новији методолошки приступи у истраживањима локалних медија</w:t>
            </w:r>
            <w:r w:rsidRPr="00332B05">
              <w:rPr>
                <w:sz w:val="24"/>
                <w:szCs w:val="24"/>
                <w:lang w:val="sr-Cyrl-CS"/>
              </w:rPr>
              <w:t>,</w:t>
            </w:r>
            <w:r w:rsidRPr="00332B05">
              <w:rPr>
                <w:sz w:val="24"/>
                <w:szCs w:val="24"/>
              </w:rPr>
              <w:t xml:space="preserve"> Медијска истраживања, број 3.</w:t>
            </w:r>
          </w:p>
          <w:p w:rsidR="001F6129" w:rsidRPr="00332B05" w:rsidRDefault="001F6129" w:rsidP="001F6129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332B05">
              <w:rPr>
                <w:sz w:val="24"/>
                <w:szCs w:val="24"/>
              </w:rPr>
              <w:t>Gone</w:t>
            </w:r>
            <w:r w:rsidRPr="00332B05">
              <w:rPr>
                <w:sz w:val="24"/>
                <w:szCs w:val="24"/>
                <w:lang w:val="sr-Cyrl-CS"/>
              </w:rPr>
              <w:t xml:space="preserve">, Ž. </w:t>
            </w:r>
            <w:r w:rsidRPr="00332B05">
              <w:rPr>
                <w:sz w:val="24"/>
                <w:szCs w:val="24"/>
              </w:rPr>
              <w:t xml:space="preserve">(1998). </w:t>
            </w:r>
            <w:r w:rsidRPr="00332B05">
              <w:rPr>
                <w:i/>
                <w:sz w:val="24"/>
                <w:szCs w:val="24"/>
              </w:rPr>
              <w:t>Obrazovanje i mediji</w:t>
            </w:r>
            <w:r w:rsidRPr="00332B05">
              <w:rPr>
                <w:sz w:val="24"/>
                <w:szCs w:val="24"/>
              </w:rPr>
              <w:t xml:space="preserve">.  Beograd: Clio. </w:t>
            </w:r>
          </w:p>
          <w:p w:rsidR="001F6129" w:rsidRPr="00332B05" w:rsidRDefault="001F6129" w:rsidP="001F612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val="sr-Cyrl-CS"/>
              </w:rPr>
            </w:pPr>
            <w:r w:rsidRPr="00332B05">
              <w:rPr>
                <w:bCs/>
                <w:sz w:val="24"/>
                <w:szCs w:val="24"/>
              </w:rPr>
              <w:t>Brings</w:t>
            </w:r>
            <w:r w:rsidRPr="00332B05">
              <w:rPr>
                <w:bCs/>
                <w:sz w:val="24"/>
                <w:szCs w:val="24"/>
                <w:lang w:val="sr-Cyrl-CS"/>
              </w:rPr>
              <w:t xml:space="preserve">, </w:t>
            </w:r>
            <w:r w:rsidRPr="00332B05">
              <w:rPr>
                <w:bCs/>
                <w:sz w:val="24"/>
                <w:szCs w:val="24"/>
              </w:rPr>
              <w:t>A</w:t>
            </w:r>
            <w:r w:rsidRPr="00332B05">
              <w:rPr>
                <w:bCs/>
                <w:sz w:val="24"/>
                <w:szCs w:val="24"/>
                <w:lang w:val="sr-Cyrl-CS"/>
              </w:rPr>
              <w:t xml:space="preserve">. </w:t>
            </w:r>
            <w:r w:rsidRPr="00332B05">
              <w:rPr>
                <w:bCs/>
                <w:sz w:val="24"/>
                <w:szCs w:val="24"/>
              </w:rPr>
              <w:t>i</w:t>
            </w:r>
            <w:r w:rsidRPr="00332B05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32B05">
              <w:rPr>
                <w:bCs/>
                <w:sz w:val="24"/>
                <w:szCs w:val="24"/>
              </w:rPr>
              <w:t>Kobli</w:t>
            </w:r>
            <w:r w:rsidRPr="00332B05">
              <w:rPr>
                <w:bCs/>
                <w:sz w:val="24"/>
                <w:szCs w:val="24"/>
                <w:lang w:val="sr-Cyrl-CS"/>
              </w:rPr>
              <w:t xml:space="preserve">, </w:t>
            </w:r>
            <w:r w:rsidRPr="00332B05">
              <w:rPr>
                <w:bCs/>
                <w:sz w:val="24"/>
                <w:szCs w:val="24"/>
              </w:rPr>
              <w:t>P</w:t>
            </w:r>
            <w:r w:rsidRPr="00332B05">
              <w:rPr>
                <w:bCs/>
                <w:sz w:val="24"/>
                <w:szCs w:val="24"/>
                <w:lang w:val="sr-Cyrl-CS"/>
              </w:rPr>
              <w:t>. (2005.)</w:t>
            </w:r>
            <w:r w:rsidRPr="00332B05">
              <w:rPr>
                <w:bCs/>
                <w:sz w:val="24"/>
                <w:szCs w:val="24"/>
              </w:rPr>
              <w:t>.</w:t>
            </w:r>
            <w:r w:rsidRPr="00332B05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32B05">
              <w:rPr>
                <w:i/>
                <w:sz w:val="24"/>
                <w:szCs w:val="24"/>
                <w:lang w:val="pt-BR"/>
              </w:rPr>
              <w:t>Uvod</w:t>
            </w:r>
            <w:r w:rsidRPr="00332B05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332B05">
              <w:rPr>
                <w:i/>
                <w:sz w:val="24"/>
                <w:szCs w:val="24"/>
                <w:lang w:val="pt-BR"/>
              </w:rPr>
              <w:t>u</w:t>
            </w:r>
            <w:r w:rsidRPr="00332B05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332B05">
              <w:rPr>
                <w:i/>
                <w:sz w:val="24"/>
                <w:szCs w:val="24"/>
                <w:lang w:val="pt-BR"/>
              </w:rPr>
              <w:t>studije</w:t>
            </w:r>
            <w:r w:rsidRPr="00332B05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332B05">
              <w:rPr>
                <w:i/>
                <w:sz w:val="24"/>
                <w:szCs w:val="24"/>
                <w:lang w:val="pt-BR"/>
              </w:rPr>
              <w:t>medija</w:t>
            </w:r>
            <w:r w:rsidRPr="00332B05">
              <w:rPr>
                <w:sz w:val="24"/>
                <w:szCs w:val="24"/>
              </w:rPr>
              <w:t>.</w:t>
            </w:r>
            <w:r w:rsidRPr="00332B05">
              <w:rPr>
                <w:sz w:val="24"/>
                <w:szCs w:val="24"/>
                <w:lang w:val="sr-Cyrl-CS"/>
              </w:rPr>
              <w:t xml:space="preserve"> </w:t>
            </w:r>
            <w:r w:rsidRPr="00332B05">
              <w:rPr>
                <w:sz w:val="24"/>
                <w:szCs w:val="24"/>
                <w:lang w:val="pt-BR"/>
              </w:rPr>
              <w:t>Beograd: Clio</w:t>
            </w:r>
            <w:r w:rsidRPr="00332B05">
              <w:rPr>
                <w:sz w:val="24"/>
                <w:szCs w:val="24"/>
              </w:rPr>
              <w:t>.</w:t>
            </w:r>
          </w:p>
          <w:p w:rsidR="00566B43" w:rsidRPr="00332B05" w:rsidRDefault="00566B43" w:rsidP="001F6129">
            <w:pPr>
              <w:ind w:left="360"/>
              <w:jc w:val="both"/>
              <w:rPr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</w:rPr>
              <w:t xml:space="preserve"> </w:t>
            </w:r>
          </w:p>
        </w:tc>
      </w:tr>
      <w:tr w:rsidR="00566B43" w:rsidRPr="00332B05" w:rsidTr="00A14A68">
        <w:trPr>
          <w:cantSplit/>
          <w:jc w:val="center"/>
        </w:trPr>
        <w:tc>
          <w:tcPr>
            <w:tcW w:w="8512" w:type="dxa"/>
            <w:gridSpan w:val="6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332B05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676" w:type="dxa"/>
            <w:gridSpan w:val="2"/>
            <w:vMerge w:val="restart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332B05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332B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B05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566B43" w:rsidRPr="00332B05" w:rsidTr="00A14A68">
        <w:trPr>
          <w:cantSplit/>
          <w:jc w:val="center"/>
        </w:trPr>
        <w:tc>
          <w:tcPr>
            <w:tcW w:w="1491" w:type="dxa"/>
          </w:tcPr>
          <w:p w:rsidR="00566B43" w:rsidRPr="00332B05" w:rsidRDefault="00566B43" w:rsidP="00566B43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32B05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332B05">
              <w:rPr>
                <w:bCs/>
                <w:sz w:val="24"/>
                <w:szCs w:val="24"/>
                <w:lang w:val="en-US"/>
              </w:rPr>
              <w:t>:</w:t>
            </w:r>
          </w:p>
          <w:p w:rsidR="00566B43" w:rsidRPr="00332B05" w:rsidRDefault="00566B43" w:rsidP="00566B43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32B05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10" w:type="dxa"/>
          </w:tcPr>
          <w:p w:rsidR="00566B43" w:rsidRPr="00332B05" w:rsidRDefault="00566B43" w:rsidP="00566B43">
            <w:pPr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332B05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332B05">
              <w:rPr>
                <w:bCs/>
                <w:sz w:val="24"/>
                <w:szCs w:val="24"/>
                <w:lang w:val="en-US"/>
              </w:rPr>
              <w:t>:</w:t>
            </w:r>
          </w:p>
          <w:p w:rsidR="00566B43" w:rsidRPr="00332B05" w:rsidRDefault="00566B43" w:rsidP="00566B43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32B05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863" w:type="dxa"/>
            <w:gridSpan w:val="2"/>
          </w:tcPr>
          <w:p w:rsidR="00566B43" w:rsidRPr="00332B05" w:rsidRDefault="00566B43" w:rsidP="00566B43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32B05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332B05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B05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332B05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B05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332B05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3148" w:type="dxa"/>
            <w:gridSpan w:val="2"/>
          </w:tcPr>
          <w:p w:rsidR="00566B43" w:rsidRPr="00332B05" w:rsidRDefault="00566B43" w:rsidP="00566B43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32B05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332B05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B05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332B05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B05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332B05">
              <w:rPr>
                <w:bCs/>
                <w:sz w:val="24"/>
                <w:szCs w:val="24"/>
                <w:lang w:val="en-US"/>
              </w:rPr>
              <w:t>:</w:t>
            </w:r>
          </w:p>
          <w:p w:rsidR="00566B43" w:rsidRPr="00332B05" w:rsidRDefault="00566B43" w:rsidP="00566B43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gridSpan w:val="2"/>
            <w:vMerge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66B43" w:rsidRPr="00332B05" w:rsidRDefault="00566B43" w:rsidP="00566B43">
            <w:pPr>
              <w:rPr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566B43" w:rsidRPr="00332B05" w:rsidTr="00A14A68">
        <w:trPr>
          <w:jc w:val="center"/>
        </w:trPr>
        <w:tc>
          <w:tcPr>
            <w:tcW w:w="10188" w:type="dxa"/>
            <w:gridSpan w:val="8"/>
          </w:tcPr>
          <w:p w:rsidR="00566B43" w:rsidRPr="00332B05" w:rsidRDefault="00566B43" w:rsidP="00566B4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566B43" w:rsidRPr="00332B05" w:rsidTr="00A14A68">
        <w:trPr>
          <w:jc w:val="center"/>
        </w:trPr>
        <w:tc>
          <w:tcPr>
            <w:tcW w:w="3408" w:type="dxa"/>
            <w:gridSpan w:val="3"/>
          </w:tcPr>
          <w:p w:rsidR="00566B43" w:rsidRPr="00332B05" w:rsidRDefault="00566B43" w:rsidP="00566B43">
            <w:pPr>
              <w:rPr>
                <w:sz w:val="24"/>
                <w:szCs w:val="24"/>
                <w:lang w:val="sr-Cyrl-CS"/>
              </w:rPr>
            </w:pPr>
            <w:r w:rsidRPr="00332B05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2041" w:type="dxa"/>
            <w:gridSpan w:val="2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32B05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453" w:type="dxa"/>
            <w:gridSpan w:val="2"/>
          </w:tcPr>
          <w:p w:rsidR="00566B43" w:rsidRPr="00332B05" w:rsidRDefault="00566B43" w:rsidP="00566B43">
            <w:pPr>
              <w:rPr>
                <w:sz w:val="24"/>
                <w:szCs w:val="24"/>
                <w:lang w:val="en-US"/>
              </w:rPr>
            </w:pPr>
            <w:proofErr w:type="spellStart"/>
            <w:r w:rsidRPr="00332B05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332B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B05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332B05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6" w:type="dxa"/>
          </w:tcPr>
          <w:p w:rsidR="00566B43" w:rsidRPr="00332B05" w:rsidRDefault="00566B43" w:rsidP="00566B43">
            <w:pPr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332B05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566B43" w:rsidRPr="00332B05" w:rsidTr="00A14A68">
        <w:trPr>
          <w:jc w:val="center"/>
        </w:trPr>
        <w:tc>
          <w:tcPr>
            <w:tcW w:w="3408" w:type="dxa"/>
            <w:gridSpan w:val="3"/>
          </w:tcPr>
          <w:p w:rsidR="00566B43" w:rsidRPr="00332B05" w:rsidRDefault="00566B43" w:rsidP="00566B43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2041" w:type="dxa"/>
            <w:gridSpan w:val="2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66B43" w:rsidRPr="00332B05" w:rsidRDefault="00566B43" w:rsidP="00566B43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86" w:type="dxa"/>
          </w:tcPr>
          <w:p w:rsidR="00566B43" w:rsidRPr="00332B05" w:rsidRDefault="00566B43" w:rsidP="00566B43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332B05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566B43" w:rsidRPr="00332B05" w:rsidTr="00A14A68">
        <w:trPr>
          <w:jc w:val="center"/>
        </w:trPr>
        <w:tc>
          <w:tcPr>
            <w:tcW w:w="3408" w:type="dxa"/>
            <w:gridSpan w:val="3"/>
          </w:tcPr>
          <w:p w:rsidR="00566B43" w:rsidRPr="00332B05" w:rsidRDefault="00566B43" w:rsidP="00566B43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2041" w:type="dxa"/>
            <w:gridSpan w:val="2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66B43" w:rsidRPr="00332B05" w:rsidRDefault="00566B43" w:rsidP="00566B43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86" w:type="dxa"/>
          </w:tcPr>
          <w:p w:rsidR="00566B43" w:rsidRPr="00332B05" w:rsidRDefault="00566B43" w:rsidP="00566B43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332B05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566B43" w:rsidRPr="00332B05" w:rsidTr="00A14A68">
        <w:trPr>
          <w:jc w:val="center"/>
        </w:trPr>
        <w:tc>
          <w:tcPr>
            <w:tcW w:w="3408" w:type="dxa"/>
            <w:gridSpan w:val="3"/>
          </w:tcPr>
          <w:p w:rsidR="00566B43" w:rsidRPr="00332B05" w:rsidRDefault="00566B43" w:rsidP="00566B43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2041" w:type="dxa"/>
            <w:gridSpan w:val="2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32B05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66B43" w:rsidRPr="00332B05" w:rsidRDefault="00566B43" w:rsidP="00566B43">
            <w:pPr>
              <w:rPr>
                <w:iCs/>
                <w:sz w:val="24"/>
                <w:szCs w:val="24"/>
                <w:lang w:val="sr-Cyrl-CS"/>
              </w:rPr>
            </w:pPr>
            <w:r w:rsidRPr="00332B05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86" w:type="dxa"/>
          </w:tcPr>
          <w:p w:rsidR="00566B43" w:rsidRPr="00332B05" w:rsidRDefault="00566B43" w:rsidP="00566B43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332B05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566B43" w:rsidRPr="00332B05" w:rsidTr="00A14A68">
        <w:trPr>
          <w:jc w:val="center"/>
        </w:trPr>
        <w:tc>
          <w:tcPr>
            <w:tcW w:w="3408" w:type="dxa"/>
            <w:gridSpan w:val="3"/>
          </w:tcPr>
          <w:p w:rsidR="00566B43" w:rsidRPr="00332B05" w:rsidRDefault="00566B43" w:rsidP="00566B43">
            <w:pPr>
              <w:rPr>
                <w:sz w:val="24"/>
                <w:szCs w:val="24"/>
                <w:lang w:val="sr-Cyrl-CS"/>
              </w:rPr>
            </w:pPr>
            <w:r w:rsidRPr="00332B05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2041" w:type="dxa"/>
            <w:gridSpan w:val="2"/>
          </w:tcPr>
          <w:p w:rsidR="00566B43" w:rsidRPr="00332B05" w:rsidRDefault="00566B43" w:rsidP="0056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332B05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453" w:type="dxa"/>
            <w:gridSpan w:val="2"/>
          </w:tcPr>
          <w:p w:rsidR="00566B43" w:rsidRPr="00332B05" w:rsidRDefault="00566B43" w:rsidP="00566B43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6" w:type="dxa"/>
          </w:tcPr>
          <w:p w:rsidR="00566B43" w:rsidRPr="00332B05" w:rsidRDefault="00566B43" w:rsidP="00566B43">
            <w:pPr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</w:tbl>
    <w:p w:rsidR="0075590B" w:rsidRPr="00332B05" w:rsidRDefault="0075590B" w:rsidP="0075590B">
      <w:pPr>
        <w:jc w:val="both"/>
        <w:rPr>
          <w:bCs/>
          <w:sz w:val="24"/>
          <w:szCs w:val="24"/>
          <w:lang w:val="en-US"/>
        </w:rPr>
      </w:pPr>
      <w:r w:rsidRPr="00332B05">
        <w:rPr>
          <w:bCs/>
          <w:sz w:val="24"/>
          <w:szCs w:val="24"/>
        </w:rPr>
        <w:t xml:space="preserve"> </w:t>
      </w:r>
    </w:p>
    <w:p w:rsidR="00D23FD1" w:rsidRPr="00332B05" w:rsidRDefault="00D23FD1">
      <w:pPr>
        <w:rPr>
          <w:sz w:val="24"/>
          <w:szCs w:val="24"/>
        </w:rPr>
      </w:pPr>
    </w:p>
    <w:sectPr w:rsidR="00D23FD1" w:rsidRPr="00332B05" w:rsidSect="00566B43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178D"/>
    <w:multiLevelType w:val="hybridMultilevel"/>
    <w:tmpl w:val="6F00D1E2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77380"/>
    <w:multiLevelType w:val="hybridMultilevel"/>
    <w:tmpl w:val="8B8E49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AE0447"/>
    <w:multiLevelType w:val="hybridMultilevel"/>
    <w:tmpl w:val="73A06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9839B7"/>
    <w:multiLevelType w:val="hybridMultilevel"/>
    <w:tmpl w:val="CF7A1B7A"/>
    <w:lvl w:ilvl="0" w:tplc="1908B4F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9C29DF"/>
    <w:multiLevelType w:val="hybridMultilevel"/>
    <w:tmpl w:val="FE8E1B94"/>
    <w:lvl w:ilvl="0" w:tplc="4E7A1A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9E7F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4812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06B5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9E8C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64A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CD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ACF4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0E5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BA1EC2"/>
    <w:multiLevelType w:val="hybridMultilevel"/>
    <w:tmpl w:val="3AA4EEEE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965F57"/>
    <w:multiLevelType w:val="hybridMultilevel"/>
    <w:tmpl w:val="A2BC9B90"/>
    <w:lvl w:ilvl="0" w:tplc="8FDC9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E480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F67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22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6ACC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668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C45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2A82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B217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566B43"/>
    <w:rsid w:val="0001274C"/>
    <w:rsid w:val="000504C8"/>
    <w:rsid w:val="0008718B"/>
    <w:rsid w:val="0010572D"/>
    <w:rsid w:val="00130604"/>
    <w:rsid w:val="001F6129"/>
    <w:rsid w:val="002C06A4"/>
    <w:rsid w:val="00303162"/>
    <w:rsid w:val="00316950"/>
    <w:rsid w:val="00332B05"/>
    <w:rsid w:val="00362C11"/>
    <w:rsid w:val="004B0931"/>
    <w:rsid w:val="00555E23"/>
    <w:rsid w:val="00566B43"/>
    <w:rsid w:val="005A04C8"/>
    <w:rsid w:val="005B680A"/>
    <w:rsid w:val="0074172E"/>
    <w:rsid w:val="0075590B"/>
    <w:rsid w:val="0077517E"/>
    <w:rsid w:val="009037FF"/>
    <w:rsid w:val="0092279A"/>
    <w:rsid w:val="00957ABC"/>
    <w:rsid w:val="009E2915"/>
    <w:rsid w:val="00A14A68"/>
    <w:rsid w:val="00A31E0C"/>
    <w:rsid w:val="00A567CA"/>
    <w:rsid w:val="00AE30A4"/>
    <w:rsid w:val="00C01218"/>
    <w:rsid w:val="00D23FD1"/>
    <w:rsid w:val="00D4090E"/>
    <w:rsid w:val="00D97CF5"/>
    <w:rsid w:val="00E64D91"/>
    <w:rsid w:val="00EB2747"/>
    <w:rsid w:val="00F822C3"/>
    <w:rsid w:val="00F85709"/>
    <w:rsid w:val="00FC6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6B4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8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0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ОДМ</vt:lpstr>
    </vt:vector>
  </TitlesOfParts>
  <Company>Microsoft, Inc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ОДМ</dc:title>
  <dc:creator>PC</dc:creator>
  <cp:lastModifiedBy>Nemsho</cp:lastModifiedBy>
  <cp:revision>3</cp:revision>
  <dcterms:created xsi:type="dcterms:W3CDTF">2013-04-26T11:42:00Z</dcterms:created>
  <dcterms:modified xsi:type="dcterms:W3CDTF">2013-06-05T05:56:00Z</dcterms:modified>
</cp:coreProperties>
</file>